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A1" w:rsidRPr="006838A1" w:rsidRDefault="006838A1" w:rsidP="006838A1">
      <w:pPr>
        <w:spacing w:after="0" w:line="240" w:lineRule="auto"/>
        <w:rPr>
          <w:rFonts w:eastAsia="Times New Roman" w:cs="Times New Roman"/>
          <w:b/>
          <w:bCs/>
          <w:w w:val="99"/>
          <w:szCs w:val="24"/>
        </w:rPr>
      </w:pPr>
      <w:r w:rsidRPr="00C02F8F">
        <w:rPr>
          <w:rFonts w:eastAsia="Times New Roman" w:cs="Times New Roman"/>
          <w:b/>
          <w:bCs/>
          <w:w w:val="99"/>
          <w:szCs w:val="24"/>
        </w:rPr>
        <w:t>5.4.1</w:t>
      </w:r>
      <w:r>
        <w:rPr>
          <w:rFonts w:eastAsia="Times New Roman" w:cs="Times New Roman"/>
          <w:b/>
          <w:bCs/>
          <w:w w:val="99"/>
          <w:szCs w:val="24"/>
        </w:rPr>
        <w:t xml:space="preserve">: </w:t>
      </w:r>
      <w:r w:rsidRPr="00C02F8F">
        <w:rPr>
          <w:rFonts w:eastAsia="Times New Roman" w:cs="Times New Roman"/>
          <w:b/>
          <w:bCs/>
          <w:i/>
          <w:iCs/>
          <w:szCs w:val="24"/>
        </w:rPr>
        <w:t>The Alumni Association</w:t>
      </w:r>
      <w:r>
        <w:rPr>
          <w:rFonts w:eastAsia="Times New Roman" w:cs="Times New Roman"/>
          <w:b/>
          <w:bCs/>
          <w:i/>
          <w:iCs/>
          <w:szCs w:val="24"/>
        </w:rPr>
        <w:t xml:space="preserve"> </w:t>
      </w:r>
      <w:r w:rsidRPr="00D81176">
        <w:rPr>
          <w:rFonts w:eastAsia="Times New Roman" w:cs="Times New Roman"/>
          <w:b/>
          <w:bCs/>
          <w:i/>
          <w:iCs/>
          <w:szCs w:val="24"/>
        </w:rPr>
        <w:t>and its</w:t>
      </w:r>
      <w:r>
        <w:rPr>
          <w:rFonts w:eastAsia="Times New Roman" w:cs="Times New Roman"/>
          <w:b/>
          <w:bCs/>
          <w:i/>
          <w:iCs/>
          <w:szCs w:val="24"/>
        </w:rPr>
        <w:t xml:space="preserve"> </w:t>
      </w:r>
      <w:r w:rsidRPr="00C02F8F">
        <w:rPr>
          <w:rFonts w:eastAsia="Times New Roman" w:cs="Times New Roman"/>
          <w:b/>
          <w:bCs/>
          <w:i/>
          <w:iCs/>
          <w:szCs w:val="24"/>
        </w:rPr>
        <w:t>Chapters</w:t>
      </w:r>
      <w:r>
        <w:rPr>
          <w:rFonts w:eastAsia="Times New Roman" w:cs="Times New Roman"/>
          <w:b/>
          <w:bCs/>
          <w:i/>
          <w:iCs/>
          <w:szCs w:val="24"/>
        </w:rPr>
        <w:t xml:space="preserve"> </w:t>
      </w:r>
      <w:r w:rsidRPr="00C02F8F">
        <w:rPr>
          <w:rFonts w:eastAsia="Times New Roman" w:cs="Times New Roman"/>
          <w:b/>
          <w:bCs/>
          <w:i/>
          <w:iCs/>
          <w:szCs w:val="24"/>
        </w:rPr>
        <w:t>(registered and functional)</w:t>
      </w:r>
      <w:r>
        <w:rPr>
          <w:rFonts w:eastAsia="Times New Roman" w:cs="Times New Roman"/>
          <w:b/>
          <w:bCs/>
          <w:i/>
          <w:iCs/>
          <w:szCs w:val="24"/>
        </w:rPr>
        <w:t xml:space="preserve"> </w:t>
      </w:r>
      <w:r w:rsidRPr="00C02F8F">
        <w:rPr>
          <w:rFonts w:eastAsia="Times New Roman" w:cs="Times New Roman"/>
          <w:b/>
          <w:bCs/>
          <w:i/>
          <w:iCs/>
          <w:szCs w:val="24"/>
        </w:rPr>
        <w:t>contribute significantly to the development of the institution through financial and other support services</w:t>
      </w:r>
      <w:r>
        <w:rPr>
          <w:rFonts w:eastAsia="Times New Roman" w:cs="Times New Roman"/>
          <w:b/>
          <w:bCs/>
          <w:i/>
          <w:iCs/>
          <w:szCs w:val="24"/>
        </w:rPr>
        <w:t>:</w:t>
      </w:r>
      <w:r w:rsidRPr="00C02F8F">
        <w:rPr>
          <w:rFonts w:cs="Times New Roman"/>
          <w:b/>
          <w:i/>
          <w:szCs w:val="24"/>
        </w:rPr>
        <w:t xml:space="preserve"> </w:t>
      </w:r>
    </w:p>
    <w:p w:rsidR="006838A1" w:rsidRDefault="006838A1" w:rsidP="006838A1">
      <w:pPr>
        <w:spacing w:line="360" w:lineRule="auto"/>
        <w:jc w:val="both"/>
      </w:pPr>
    </w:p>
    <w:p w:rsidR="006838A1" w:rsidRDefault="006838A1" w:rsidP="006838A1">
      <w:pPr>
        <w:spacing w:line="360" w:lineRule="auto"/>
        <w:jc w:val="both"/>
      </w:pPr>
      <w:r>
        <w:t xml:space="preserve">Institution has a legacy of about 70 years of continuous knowledge contribution to the society and nation at large. The college has registered alumni association and luminaries of this college has made tremendous impact on the world and India which is unparallel through their contribution in the field of academic, politics, administration, social service, literature etc. alumni are an integral part of academic and administrative decision making and they are institutional ambassador in carrier guidance </w:t>
      </w:r>
      <w:proofErr w:type="spellStart"/>
      <w:r>
        <w:t>programme</w:t>
      </w:r>
      <w:proofErr w:type="spellEnd"/>
      <w:r>
        <w:t xml:space="preserve">, job placement, internship, field visits sports, and mentoring </w:t>
      </w:r>
      <w:proofErr w:type="spellStart"/>
      <w:r>
        <w:t>programme</w:t>
      </w:r>
      <w:proofErr w:type="spellEnd"/>
      <w:r>
        <w:t xml:space="preserve"> of this college. Valuable inputs of alumni backed with valuable experience have contributed in curriculum designing and enrichment of flexible and employable courses. Alumni are also sponsors of many cultural and outreach </w:t>
      </w:r>
      <w:proofErr w:type="spellStart"/>
      <w:r>
        <w:t>programmes</w:t>
      </w:r>
      <w:proofErr w:type="spellEnd"/>
      <w:r>
        <w:t xml:space="preserve"> and also extended to provide books and financial assistance to few deserving underprivileged students of this college.</w:t>
      </w:r>
      <w:r w:rsidR="00622ACE">
        <w:t xml:space="preserve"> </w:t>
      </w:r>
      <w:r>
        <w:t>The alumni give backs to the college the appreciation and development the college has provided them and also helps them stay connected with the college community to reap social and emotional benefits. The policy of leveraging the alumni community is a win - win situation for both the institution and the alumni as both are beneficiaries with symbiotic relationship.</w:t>
      </w:r>
    </w:p>
    <w:p w:rsidR="006838A1" w:rsidRDefault="006838A1" w:rsidP="006838A1">
      <w:pPr>
        <w:spacing w:line="360" w:lineRule="auto"/>
        <w:jc w:val="both"/>
      </w:pPr>
    </w:p>
    <w:p w:rsidR="00B54092" w:rsidRDefault="00B54092"/>
    <w:sectPr w:rsidR="00B54092" w:rsidSect="00B540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38A1"/>
    <w:rsid w:val="005968B1"/>
    <w:rsid w:val="00622ACE"/>
    <w:rsid w:val="006521C1"/>
    <w:rsid w:val="00655547"/>
    <w:rsid w:val="006838A1"/>
    <w:rsid w:val="00B54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2022-11-03T10:49:00Z</dcterms:created>
  <dcterms:modified xsi:type="dcterms:W3CDTF">2022-11-03T10:49:00Z</dcterms:modified>
</cp:coreProperties>
</file>